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504ED"/>
          <w:sz w:val="28"/>
          <w:szCs w:val="28"/>
        </w:rPr>
        <w:t xml:space="preserve">mena</w:t>
      </w:r>
    </w:p>
    <w:p>
      <w:pPr>
        <w:spacing w:after="60" w:before="200"/>
        <w:jc w:val="left"/>
      </w:pPr>
      <w:r>
        <w:rPr>
          <w:rFonts w:ascii="Calibri" w:cs="Calibri" w:eastAsia="Calibri" w:hAnsi="Calibri"/>
          <w:b/>
          <w:bCs/>
          <w:color w:val="1A1A2E"/>
          <w:sz w:val="44"/>
          <w:szCs w:val="44"/>
        </w:rPr>
        <w:t xml:space="preserve">Consentimento do paciente</w:t>
      </w:r>
    </w:p>
    <w:p>
      <w:pPr>
        <w:spacing w:after="40"/>
        <w:jc w:val="left"/>
      </w:pPr>
      <w:r>
        <w:rPr>
          <w:rFonts w:ascii="Calibri" w:cs="Calibri" w:eastAsia="Calibri" w:hAnsi="Calibri"/>
          <w:color w:val="8888AA"/>
          <w:sz w:val="20"/>
          <w:szCs w:val="20"/>
        </w:rPr>
        <w:t xml:space="preserve">Utilização de documentação assistida por inteligência artificial durante a sua consulta</w:t>
      </w:r>
    </w:p>
    <w:p>
      <w:pPr>
        <w:pBdr>
          <w:bottom w:val="single" w:color="0504ED" w:sz="6" w:space="1"/>
        </w:pBdr>
        <w:spacing w:after="200" w:before="60"/>
      </w:pPr>
    </w:p>
    <w:p>
      <w:pPr>
        <w:spacing w:after="160"/>
        <w:jc w:val="left"/>
      </w:pPr>
      <w:r>
        <w:rPr>
          <w:color w:val="1A1A2E"/>
          <w:sz w:val="19"/>
          <w:szCs w:val="19"/>
        </w:rPr>
        <w:t xml:space="preserve">O seu médico utiliza o Mena, uma ferramenta assistida por inteligência artificial que grava a conversa durante a sua consulta, transcreve-a e produz um rascunho das notas clínicas. O seu médico revê e aprova tudo antes de ser incluído no seu registo clínico.</w:t>
      </w:r>
    </w:p>
    <w:p>
      <w:pPr>
        <w:spacing w:after="100" w:before="200"/>
        <w:jc w:val="left"/>
      </w:pPr>
      <w:r>
        <w:rPr>
          <w:b/>
          <w:bCs/>
          <w:color w:val="1A1A2E"/>
          <w:sz w:val="22"/>
          <w:szCs w:val="22"/>
        </w:rPr>
        <w:t xml:space="preserve">O que é registado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Gravação áudio da consulta (utilizada para processamento e posteriormente gerida de acordo com a política de retenção do seu consultório)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Uma transcrição escrita da conversa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Notas clínicas estruturadas (p. ex. história clínica, achados, avaliação, plano)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O seu nome e data de nascimento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Como os seus dados são tratados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Todos os dados são encriptados em trânsito e em repouso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Apenas o seu médico e o pessoal autorizado do consultório podem aceder aos mesmos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O Mena não utiliza os seus dados para treinar modelos de inteligência artificial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Um acordo de processamento de dados rege a forma como o Mena trata os dados em nome do seu consultório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A sua escolha</w:t>
      </w:r>
    </w:p>
    <w:p>
      <w:pPr>
        <w:spacing w:after="100"/>
        <w:jc w:val="left"/>
      </w:pPr>
      <w:r>
        <w:rPr>
          <w:color w:val="1A1A2E"/>
          <w:sz w:val="19"/>
          <w:szCs w:val="19"/>
        </w:rPr>
        <w:t xml:space="preserve">O seu consentimento é voluntário. Recusar não afetará de forma alguma a qualidade dos seus cuidados médicos. Nesse caso, a sua consulta será documentada manualmente. Pode alterar a sua decisão a qualquer momento, informando o seu consultório.</w:t>
      </w:r>
    </w:p>
    <w:p>
      <w:pPr>
        <w:spacing w:after="40" w:before="0"/>
      </w:pPr>
    </w:p>
    <w:p>
      <w:pPr>
        <w:pBdr>
          <w:bottom w:val="single" w:color="0504ED" w:sz="6" w:space="1"/>
        </w:pBdr>
        <w:spacing w:after="160" w:before="40"/>
      </w:pP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Sim</w:t>
      </w:r>
      <w:r>
        <w:rPr>
          <w:color w:val="1A1A2E"/>
          <w:sz w:val="20"/>
          <w:szCs w:val="20"/>
        </w:rPr>
        <w:t xml:space="preserve">, consinto na utilização do Mena durante as minhas consultas. Compreendo que a conversa será gravada, transcrita e utilizada para produzir a documentação clínica.</w:t>
      </w: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Não</w:t>
      </w:r>
      <w:r>
        <w:rPr>
          <w:color w:val="1A1A2E"/>
          <w:sz w:val="20"/>
          <w:szCs w:val="20"/>
        </w:rPr>
        <w:t xml:space="preserve">, não consinto. Desejo que as minhas consultas sejam documentadas sem a utilização do Mena.</w:t>
      </w:r>
    </w:p>
    <w:p>
      <w:pPr>
        <w:spacing w:after="200" w:before="0"/>
      </w:pPr>
    </w:p>
    <w:tbl>
      <w:tblPr>
        <w:tblW w:type="dxa" w:w="964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5800"/>
        <w:gridCol w:w="400"/>
        <w:gridCol w:w="3440"/>
      </w:tblGrid>
      <w:tr>
        <w:tc>
          <w:tcPr>
            <w:tcW w:type="dxa" w:w="58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Nome:  </w:t>
            </w:r>
            <w:r>
              <w:rPr>
                <w:color w:val="8888AA"/>
                <w:sz w:val="19"/>
                <w:szCs w:val="19"/>
              </w:rPr>
              <w:t xml:space="preserve">____________________________________________</w:t>
            </w:r>
          </w:p>
        </w:tc>
        <w:tc>
          <w:tcPr>
            <w:tcW w:type="dxa" w:w="4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Data:  </w:t>
            </w:r>
            <w:r>
              <w:rPr>
                <w:color w:val="8888AA"/>
                <w:sz w:val="19"/>
                <w:szCs w:val="19"/>
              </w:rPr>
              <w:t xml:space="preserve">________________________</w:t>
            </w:r>
          </w:p>
        </w:tc>
      </w:tr>
    </w:tbl>
    <w:p>
      <w:pPr>
        <w:spacing w:after="60" w:before="0"/>
      </w:pPr>
    </w:p>
    <w:p>
      <w:pPr>
        <w:spacing w:after="100" w:before="100"/>
      </w:pPr>
      <w:r>
        <w:rPr>
          <w:b/>
          <w:bCs/>
          <w:color w:val="444466"/>
          <w:sz w:val="19"/>
          <w:szCs w:val="19"/>
        </w:rPr>
        <w:t xml:space="preserve">Assinatura:  </w:t>
      </w:r>
      <w:r>
        <w:rPr>
          <w:color w:val="8888AA"/>
          <w:sz w:val="19"/>
          <w:szCs w:val="19"/>
        </w:rPr>
        <w:t xml:space="preserve">________________________________________________________________________</w:t>
      </w:r>
    </w:p>
    <w:p>
      <w:pPr>
        <w:spacing w:after="200" w:before="0"/>
      </w:pPr>
    </w:p>
    <w:p>
      <w:pPr>
        <w:pBdr>
          <w:bottom w:val="single" w:color="CCCCCC" w:sz="4" w:space="1"/>
        </w:pBdr>
        <w:spacing w:after="20" w:before="20"/>
      </w:pPr>
    </w:p>
    <w:p>
      <w:pPr>
        <w:spacing w:after="20" w:before="0"/>
      </w:pPr>
    </w:p>
    <w:p>
      <w:pPr>
        <w:spacing w:after="0"/>
        <w:jc w:val="center"/>
      </w:pPr>
      <w:r>
        <w:rPr>
          <w:color w:val="8888AA"/>
          <w:sz w:val="16"/>
          <w:szCs w:val="16"/>
        </w:rPr>
        <w:t xml:space="preserve">Mena Health GmbH  ·  Baarerstrasse 25, 6300 Zug, Switzerland  ·  menahealth.com</w:t>
      </w:r>
    </w:p>
    <w:sectPr>
      <w:pgSz w:w="12240" w:h="15840" w:orient="portrait"/>
      <w:pgMar w:top="1100" w:right="1300" w:bottom="9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2E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2026-08-10T12:52:23.804Z</dcterms:created>
  <dcterms:modified xsi:type="dcterms:W3CDTF">2026-08-10T12:52:23.804Z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